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24" w:rsidRPr="00574D25" w:rsidRDefault="001E16C0" w:rsidP="00DB522E">
      <w:pPr>
        <w:jc w:val="center"/>
        <w:rPr>
          <w:rFonts w:eastAsia="Calibri" w:cstheme="minorHAnsi"/>
          <w:color w:val="32C7CE"/>
          <w:sz w:val="40"/>
          <w:szCs w:val="40"/>
        </w:rPr>
      </w:pPr>
      <w:r w:rsidRPr="00574D25">
        <w:rPr>
          <w:rFonts w:eastAsia="Calibri" w:cstheme="minorHAnsi"/>
          <w:b/>
          <w:color w:val="28A2A8"/>
          <w:sz w:val="40"/>
          <w:szCs w:val="40"/>
        </w:rPr>
        <w:t xml:space="preserve">Art </w:t>
      </w:r>
      <w:r w:rsidR="00472924" w:rsidRPr="00574D25">
        <w:rPr>
          <w:rFonts w:eastAsia="Calibri" w:cstheme="minorHAnsi"/>
          <w:color w:val="32C7CE"/>
          <w:sz w:val="40"/>
          <w:szCs w:val="40"/>
        </w:rPr>
        <w:t xml:space="preserve">at </w:t>
      </w:r>
      <w:r w:rsidR="00DE3A80" w:rsidRPr="00574D25">
        <w:rPr>
          <w:rFonts w:eastAsia="Calibri" w:cstheme="minorHAnsi"/>
          <w:color w:val="32C7CE"/>
          <w:sz w:val="40"/>
          <w:szCs w:val="40"/>
        </w:rPr>
        <w:t>The Meadow</w:t>
      </w:r>
    </w:p>
    <w:tbl>
      <w:tblPr>
        <w:tblStyle w:val="TableGrid"/>
        <w:tblW w:w="15026" w:type="dxa"/>
        <w:tblInd w:w="-572" w:type="dxa"/>
        <w:tblLook w:val="04A0" w:firstRow="1" w:lastRow="0" w:firstColumn="1" w:lastColumn="0" w:noHBand="0" w:noVBand="1"/>
      </w:tblPr>
      <w:tblGrid>
        <w:gridCol w:w="6237"/>
        <w:gridCol w:w="4253"/>
        <w:gridCol w:w="4536"/>
      </w:tblGrid>
      <w:tr w:rsidR="00472924" w:rsidRPr="00574D25" w:rsidTr="007C7F7F">
        <w:tc>
          <w:tcPr>
            <w:tcW w:w="6237" w:type="dxa"/>
            <w:vMerge w:val="restart"/>
          </w:tcPr>
          <w:p w:rsidR="00472924" w:rsidRPr="00574D25" w:rsidRDefault="00574D25" w:rsidP="00472924">
            <w:pPr>
              <w:jc w:val="center"/>
              <w:rPr>
                <w:rFonts w:cstheme="minorHAnsi"/>
              </w:rPr>
            </w:pPr>
            <w:r w:rsidRPr="00574D25">
              <w:rPr>
                <w:rFonts w:cstheme="minorHAnsi"/>
                <w:noProof/>
                <w:lang w:eastAsia="en-GB"/>
              </w:rPr>
              <w:drawing>
                <wp:anchor distT="0" distB="0" distL="114300" distR="114300" simplePos="0" relativeHeight="251666432" behindDoc="1" locked="0" layoutInCell="1" allowOverlap="1">
                  <wp:simplePos x="0" y="0"/>
                  <wp:positionH relativeFrom="column">
                    <wp:posOffset>1710690</wp:posOffset>
                  </wp:positionH>
                  <wp:positionV relativeFrom="paragraph">
                    <wp:posOffset>123190</wp:posOffset>
                  </wp:positionV>
                  <wp:extent cx="619125" cy="554990"/>
                  <wp:effectExtent l="0" t="0" r="9525" b="0"/>
                  <wp:wrapTight wrapText="bothSides">
                    <wp:wrapPolygon edited="0">
                      <wp:start x="0" y="0"/>
                      <wp:lineTo x="0" y="20760"/>
                      <wp:lineTo x="21268" y="20760"/>
                      <wp:lineTo x="21268" y="0"/>
                      <wp:lineTo x="0" y="0"/>
                    </wp:wrapPolygon>
                  </wp:wrapTight>
                  <wp:docPr id="1" name="Picture 1" descr="artist paint brush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st paint brush clip art - Clip 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924" w:rsidRPr="00574D25" w:rsidRDefault="00472924" w:rsidP="00472924">
            <w:pPr>
              <w:jc w:val="center"/>
              <w:rPr>
                <w:rFonts w:cstheme="minorHAnsi"/>
              </w:rPr>
            </w:pPr>
          </w:p>
          <w:p w:rsidR="00472924" w:rsidRPr="00574D25" w:rsidRDefault="00472924" w:rsidP="00472924">
            <w:pPr>
              <w:jc w:val="center"/>
              <w:rPr>
                <w:rFonts w:cstheme="minorHAnsi"/>
              </w:rPr>
            </w:pPr>
          </w:p>
          <w:p w:rsidR="00472924" w:rsidRPr="00574D25" w:rsidRDefault="00472924" w:rsidP="00472924">
            <w:pPr>
              <w:jc w:val="center"/>
              <w:rPr>
                <w:rFonts w:cstheme="minorHAnsi"/>
              </w:rPr>
            </w:pPr>
          </w:p>
          <w:p w:rsidR="00472924" w:rsidRPr="00574D25" w:rsidRDefault="00472924" w:rsidP="00472924">
            <w:pPr>
              <w:jc w:val="center"/>
              <w:rPr>
                <w:rFonts w:cstheme="minorHAnsi"/>
              </w:rPr>
            </w:pPr>
          </w:p>
          <w:p w:rsidR="00472924" w:rsidRPr="00574D25" w:rsidRDefault="00472924" w:rsidP="00574D25">
            <w:pPr>
              <w:pStyle w:val="Heading1"/>
              <w:outlineLvl w:val="0"/>
              <w:rPr>
                <w:rFonts w:asciiTheme="minorHAnsi" w:hAnsiTheme="minorHAnsi" w:cstheme="minorHAnsi"/>
                <w:sz w:val="22"/>
              </w:rPr>
            </w:pPr>
            <w:r w:rsidRPr="00574D25">
              <w:rPr>
                <w:rFonts w:asciiTheme="minorHAnsi" w:hAnsiTheme="minorHAnsi" w:cstheme="minorHAnsi"/>
                <w:sz w:val="22"/>
              </w:rPr>
              <w:t>Intent</w:t>
            </w:r>
          </w:p>
          <w:p w:rsidR="00472924" w:rsidRPr="00574D25" w:rsidRDefault="00472924" w:rsidP="00472924">
            <w:pPr>
              <w:rPr>
                <w:rFonts w:cstheme="minorHAnsi"/>
                <w:lang w:eastAsia="en-GB"/>
              </w:rPr>
            </w:pPr>
          </w:p>
          <w:p w:rsidR="007C7F7F" w:rsidRPr="00574D25" w:rsidRDefault="00472924" w:rsidP="00D961EB">
            <w:pPr>
              <w:spacing w:line="248" w:lineRule="auto"/>
              <w:ind w:left="-5" w:hanging="10"/>
              <w:rPr>
                <w:rFonts w:eastAsia="Calibri" w:cstheme="minorHAnsi"/>
              </w:rPr>
            </w:pPr>
            <w:r w:rsidRPr="00574D25">
              <w:rPr>
                <w:rFonts w:eastAsia="Calibri" w:cstheme="minorHAnsi"/>
              </w:rPr>
              <w:t xml:space="preserve">At </w:t>
            </w:r>
            <w:r w:rsidR="00DE3A80" w:rsidRPr="00574D25">
              <w:rPr>
                <w:rFonts w:eastAsia="Calibri" w:cstheme="minorHAnsi"/>
              </w:rPr>
              <w:t>The Meadow</w:t>
            </w:r>
            <w:r w:rsidRPr="00574D25">
              <w:rPr>
                <w:rFonts w:eastAsia="Calibri" w:cstheme="minorHAnsi"/>
              </w:rPr>
              <w:t xml:space="preserve">, </w:t>
            </w:r>
            <w:r w:rsidR="00E40CAC" w:rsidRPr="00574D25">
              <w:rPr>
                <w:rFonts w:eastAsia="Calibri" w:cstheme="minorHAnsi"/>
              </w:rPr>
              <w:t xml:space="preserve">children are </w:t>
            </w:r>
            <w:r w:rsidR="00D34B7B" w:rsidRPr="00574D25">
              <w:rPr>
                <w:rFonts w:eastAsia="Calibri" w:cstheme="minorHAnsi"/>
              </w:rPr>
              <w:t xml:space="preserve">encouraged to take risks, be brave and be proud of their art work. They take inspiration from important and famous artists, analysing their work carefully and practise the key skills shown by the artist. These are built up over time in their sketch book and children integrate these skills and techniques into their own final piece at the end of the unit. </w:t>
            </w:r>
            <w:r w:rsidR="007C7F7F" w:rsidRPr="00574D25">
              <w:rPr>
                <w:rFonts w:eastAsia="Calibri" w:cstheme="minorHAnsi"/>
              </w:rPr>
              <w:t xml:space="preserve">The use of subject specific vocabulary is important during art lessons – it plays a key role in enabling children to talk about the work of themselves and others with confidence. Art contributes to children’s personal development in many ways: creativity, independence, judgement and self-evaluation. The children are taught that there are always things to be proud of and things that could be improved in their work and they take ownership of this from a young age. </w:t>
            </w:r>
          </w:p>
          <w:p w:rsidR="007C7F7F" w:rsidRPr="00574D25" w:rsidRDefault="007C7F7F" w:rsidP="00D961EB">
            <w:pPr>
              <w:spacing w:line="248" w:lineRule="auto"/>
              <w:ind w:left="-5" w:hanging="10"/>
              <w:rPr>
                <w:rFonts w:eastAsia="Calibri" w:cstheme="minorHAnsi"/>
              </w:rPr>
            </w:pPr>
            <w:r w:rsidRPr="00574D25">
              <w:rPr>
                <w:rFonts w:eastAsia="Calibri" w:cstheme="minorHAnsi"/>
              </w:rPr>
              <w:t>Our aim is to develop a love of art that stays with them for many years after they have le</w:t>
            </w:r>
            <w:r w:rsidR="0056437E" w:rsidRPr="00574D25">
              <w:rPr>
                <w:rFonts w:eastAsia="Calibri" w:cstheme="minorHAnsi"/>
              </w:rPr>
              <w:t>f</w:t>
            </w:r>
            <w:r w:rsidRPr="00574D25">
              <w:rPr>
                <w:rFonts w:eastAsia="Calibri" w:cstheme="minorHAnsi"/>
              </w:rPr>
              <w:t xml:space="preserve">t education. </w:t>
            </w:r>
          </w:p>
          <w:p w:rsidR="0062595C" w:rsidRPr="00574D25" w:rsidRDefault="0062595C" w:rsidP="0062595C">
            <w:pPr>
              <w:rPr>
                <w:rFonts w:cstheme="minorHAnsi"/>
              </w:rPr>
            </w:pPr>
          </w:p>
          <w:p w:rsidR="0062595C" w:rsidRPr="00574D25" w:rsidRDefault="0062595C" w:rsidP="0062595C">
            <w:pPr>
              <w:rPr>
                <w:rFonts w:cstheme="minorHAnsi"/>
              </w:rPr>
            </w:pPr>
          </w:p>
          <w:p w:rsidR="0062595C" w:rsidRPr="00574D25" w:rsidRDefault="0062595C" w:rsidP="0062595C">
            <w:pPr>
              <w:rPr>
                <w:rFonts w:cstheme="minorHAnsi"/>
              </w:rPr>
            </w:pPr>
          </w:p>
          <w:p w:rsidR="0062595C" w:rsidRPr="00574D25" w:rsidRDefault="0062595C" w:rsidP="0062595C">
            <w:pPr>
              <w:numPr>
                <w:ilvl w:val="0"/>
                <w:numId w:val="7"/>
              </w:numPr>
              <w:shd w:val="clear" w:color="auto" w:fill="FFFFFF"/>
              <w:spacing w:after="60"/>
              <w:ind w:left="0"/>
              <w:rPr>
                <w:rFonts w:eastAsia="Times New Roman" w:cstheme="minorHAnsi"/>
                <w:b/>
                <w:color w:val="202124"/>
                <w:lang w:eastAsia="en-GB"/>
              </w:rPr>
            </w:pPr>
            <w:r w:rsidRPr="00574D25">
              <w:rPr>
                <w:rFonts w:eastAsia="Times New Roman" w:cstheme="minorHAnsi"/>
                <w:b/>
                <w:color w:val="202124"/>
                <w:lang w:eastAsia="en-GB"/>
              </w:rPr>
              <w:t xml:space="preserve"> “Creativity takes courage</w:t>
            </w:r>
            <w:r w:rsidR="00455C43" w:rsidRPr="00574D25">
              <w:rPr>
                <w:rFonts w:eastAsia="Times New Roman" w:cstheme="minorHAnsi"/>
                <w:b/>
                <w:color w:val="202124"/>
                <w:lang w:eastAsia="en-GB"/>
              </w:rPr>
              <w:t>.</w:t>
            </w:r>
            <w:r w:rsidRPr="00574D25">
              <w:rPr>
                <w:rFonts w:eastAsia="Times New Roman" w:cstheme="minorHAnsi"/>
                <w:b/>
                <w:color w:val="202124"/>
                <w:lang w:eastAsia="en-GB"/>
              </w:rPr>
              <w:t>”</w:t>
            </w:r>
            <w:r w:rsidR="007C7F7F" w:rsidRPr="00574D25">
              <w:rPr>
                <w:rFonts w:eastAsia="Times New Roman" w:cstheme="minorHAnsi"/>
                <w:b/>
                <w:color w:val="202124"/>
                <w:lang w:eastAsia="en-GB"/>
              </w:rPr>
              <w:t xml:space="preserve"> </w:t>
            </w:r>
            <w:r w:rsidR="00455C43" w:rsidRPr="00574D25">
              <w:rPr>
                <w:rFonts w:eastAsia="Times New Roman" w:cstheme="minorHAnsi"/>
                <w:b/>
                <w:color w:val="202124"/>
                <w:lang w:eastAsia="en-GB"/>
              </w:rPr>
              <w:t>-</w:t>
            </w:r>
            <w:r w:rsidR="007C7F7F" w:rsidRPr="00574D25">
              <w:rPr>
                <w:rFonts w:eastAsia="Times New Roman" w:cstheme="minorHAnsi"/>
                <w:b/>
                <w:color w:val="202124"/>
                <w:lang w:eastAsia="en-GB"/>
              </w:rPr>
              <w:t>Henri Matisse</w:t>
            </w:r>
          </w:p>
          <w:p w:rsidR="00472924" w:rsidRPr="00574D25" w:rsidRDefault="00472924" w:rsidP="0062595C">
            <w:pPr>
              <w:rPr>
                <w:rFonts w:cstheme="minorHAnsi"/>
              </w:rPr>
            </w:pPr>
          </w:p>
        </w:tc>
        <w:tc>
          <w:tcPr>
            <w:tcW w:w="4253" w:type="dxa"/>
          </w:tcPr>
          <w:p w:rsidR="00472924" w:rsidRPr="00574D25" w:rsidRDefault="00472924" w:rsidP="00472924">
            <w:pPr>
              <w:jc w:val="center"/>
              <w:rPr>
                <w:rFonts w:cstheme="minorHAnsi"/>
              </w:rPr>
            </w:pPr>
            <w:r w:rsidRPr="00574D25">
              <w:rPr>
                <w:rFonts w:cstheme="minorHAnsi"/>
                <w:noProof/>
                <w:lang w:eastAsia="en-GB"/>
              </w:rPr>
              <w:drawing>
                <wp:inline distT="0" distB="0" distL="0" distR="0" wp14:anchorId="11F17025" wp14:editId="7668053E">
                  <wp:extent cx="618744" cy="618744"/>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6"/>
                          <a:stretch>
                            <a:fillRect/>
                          </a:stretch>
                        </pic:blipFill>
                        <pic:spPr>
                          <a:xfrm>
                            <a:off x="0" y="0"/>
                            <a:ext cx="618744" cy="618744"/>
                          </a:xfrm>
                          <a:prstGeom prst="rect">
                            <a:avLst/>
                          </a:prstGeom>
                        </pic:spPr>
                      </pic:pic>
                    </a:graphicData>
                  </a:graphic>
                </wp:inline>
              </w:drawing>
            </w:r>
          </w:p>
          <w:p w:rsidR="00472924" w:rsidRPr="00574D25" w:rsidRDefault="00472924" w:rsidP="00472924">
            <w:pPr>
              <w:pStyle w:val="Heading1"/>
              <w:ind w:right="319"/>
              <w:outlineLvl w:val="0"/>
              <w:rPr>
                <w:rFonts w:asciiTheme="minorHAnsi" w:hAnsiTheme="minorHAnsi" w:cstheme="minorHAnsi"/>
                <w:sz w:val="22"/>
              </w:rPr>
            </w:pPr>
            <w:r w:rsidRPr="00574D25">
              <w:rPr>
                <w:rFonts w:asciiTheme="minorHAnsi" w:hAnsiTheme="minorHAnsi" w:cstheme="minorHAnsi"/>
                <w:sz w:val="22"/>
              </w:rPr>
              <w:t>Sequencing Content</w:t>
            </w:r>
          </w:p>
          <w:p w:rsidR="00472924" w:rsidRPr="00574D25" w:rsidRDefault="00472924" w:rsidP="00472924">
            <w:pPr>
              <w:jc w:val="center"/>
              <w:rPr>
                <w:rFonts w:cstheme="minorHAnsi"/>
              </w:rPr>
            </w:pPr>
          </w:p>
          <w:p w:rsidR="007C7F7F" w:rsidRPr="00574D25" w:rsidRDefault="000F60A2" w:rsidP="000F60A2">
            <w:pPr>
              <w:rPr>
                <w:rFonts w:cstheme="minorHAnsi"/>
              </w:rPr>
            </w:pPr>
            <w:r w:rsidRPr="00574D25">
              <w:rPr>
                <w:rFonts w:cstheme="minorHAnsi"/>
              </w:rPr>
              <w:t>*</w:t>
            </w:r>
            <w:r w:rsidR="0062595C" w:rsidRPr="00574D25">
              <w:rPr>
                <w:rFonts w:cstheme="minorHAnsi"/>
              </w:rPr>
              <w:t>Knowledge is mapped out sequentially to ensure pro</w:t>
            </w:r>
            <w:r w:rsidR="007C7F7F" w:rsidRPr="00574D25">
              <w:rPr>
                <w:rFonts w:cstheme="minorHAnsi"/>
              </w:rPr>
              <w:t xml:space="preserve">gression across the key stages </w:t>
            </w:r>
          </w:p>
          <w:p w:rsidR="007C7F7F" w:rsidRPr="00574D25" w:rsidRDefault="000F60A2" w:rsidP="000F60A2">
            <w:pPr>
              <w:rPr>
                <w:rFonts w:cstheme="minorHAnsi"/>
              </w:rPr>
            </w:pPr>
            <w:r w:rsidRPr="00574D25">
              <w:rPr>
                <w:rFonts w:cstheme="minorHAnsi"/>
              </w:rPr>
              <w:t>*</w:t>
            </w:r>
            <w:r w:rsidR="0062595C" w:rsidRPr="00574D25">
              <w:rPr>
                <w:rFonts w:cstheme="minorHAnsi"/>
              </w:rPr>
              <w:t>Teachers make a conscious effort to link prior learning and to build on existing understanding</w:t>
            </w:r>
          </w:p>
          <w:p w:rsidR="00472924" w:rsidRPr="00574D25" w:rsidRDefault="000F60A2" w:rsidP="000F60A2">
            <w:pPr>
              <w:rPr>
                <w:rFonts w:cstheme="minorHAnsi"/>
              </w:rPr>
            </w:pPr>
            <w:r w:rsidRPr="00574D25">
              <w:rPr>
                <w:rFonts w:cstheme="minorHAnsi"/>
              </w:rPr>
              <w:t>*</w:t>
            </w:r>
            <w:r w:rsidR="0062595C" w:rsidRPr="00574D25">
              <w:rPr>
                <w:rFonts w:cstheme="minorHAnsi"/>
              </w:rPr>
              <w:t>Relevant artists are introduced during appropriate whole school topics</w:t>
            </w:r>
          </w:p>
        </w:tc>
        <w:tc>
          <w:tcPr>
            <w:tcW w:w="4536" w:type="dxa"/>
          </w:tcPr>
          <w:p w:rsidR="002D38CC" w:rsidRPr="00574D25" w:rsidRDefault="002D38CC" w:rsidP="00472924">
            <w:pPr>
              <w:jc w:val="center"/>
              <w:rPr>
                <w:rFonts w:cstheme="minorHAnsi"/>
              </w:rPr>
            </w:pPr>
            <w:r w:rsidRPr="00574D25">
              <w:rPr>
                <w:rFonts w:cstheme="minorHAnsi"/>
                <w:noProof/>
                <w:lang w:eastAsia="en-GB"/>
              </w:rPr>
              <w:drawing>
                <wp:anchor distT="0" distB="0" distL="114300" distR="114300" simplePos="0" relativeHeight="251663360" behindDoc="0" locked="0" layoutInCell="1" allowOverlap="1" wp14:anchorId="52A094C1" wp14:editId="75779A82">
                  <wp:simplePos x="0" y="0"/>
                  <wp:positionH relativeFrom="column">
                    <wp:posOffset>966780</wp:posOffset>
                  </wp:positionH>
                  <wp:positionV relativeFrom="paragraph">
                    <wp:posOffset>58435</wp:posOffset>
                  </wp:positionV>
                  <wp:extent cx="584791" cy="54226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589845" cy="546946"/>
                          </a:xfrm>
                          <a:prstGeom prst="rect">
                            <a:avLst/>
                          </a:prstGeom>
                        </pic:spPr>
                      </pic:pic>
                    </a:graphicData>
                  </a:graphic>
                  <wp14:sizeRelH relativeFrom="margin">
                    <wp14:pctWidth>0</wp14:pctWidth>
                  </wp14:sizeRelH>
                  <wp14:sizeRelV relativeFrom="margin">
                    <wp14:pctHeight>0</wp14:pctHeight>
                  </wp14:sizeRelV>
                </wp:anchor>
              </w:drawing>
            </w:r>
          </w:p>
          <w:p w:rsidR="002D38CC" w:rsidRPr="00574D25" w:rsidRDefault="002D38CC" w:rsidP="00472924">
            <w:pPr>
              <w:jc w:val="center"/>
              <w:rPr>
                <w:rFonts w:cstheme="minorHAnsi"/>
              </w:rPr>
            </w:pPr>
          </w:p>
          <w:p w:rsidR="002D38CC" w:rsidRPr="00574D25" w:rsidRDefault="002D38CC" w:rsidP="00472924">
            <w:pPr>
              <w:jc w:val="center"/>
              <w:rPr>
                <w:rFonts w:cstheme="minorHAnsi"/>
              </w:rPr>
            </w:pPr>
          </w:p>
          <w:p w:rsidR="00574D25" w:rsidRDefault="00574D25" w:rsidP="007C7F7F">
            <w:pPr>
              <w:pStyle w:val="Heading1"/>
              <w:ind w:left="0" w:right="237" w:firstLine="0"/>
              <w:outlineLvl w:val="0"/>
              <w:rPr>
                <w:rFonts w:asciiTheme="minorHAnsi" w:hAnsiTheme="minorHAnsi" w:cstheme="minorHAnsi"/>
                <w:sz w:val="22"/>
              </w:rPr>
            </w:pPr>
          </w:p>
          <w:p w:rsidR="002D38CC" w:rsidRPr="00574D25" w:rsidRDefault="002D38CC" w:rsidP="007C7F7F">
            <w:pPr>
              <w:pStyle w:val="Heading1"/>
              <w:ind w:left="0" w:right="237" w:firstLine="0"/>
              <w:outlineLvl w:val="0"/>
              <w:rPr>
                <w:rFonts w:asciiTheme="minorHAnsi" w:hAnsiTheme="minorHAnsi" w:cstheme="minorHAnsi"/>
                <w:sz w:val="22"/>
              </w:rPr>
            </w:pPr>
            <w:r w:rsidRPr="00574D25">
              <w:rPr>
                <w:rFonts w:asciiTheme="minorHAnsi" w:hAnsiTheme="minorHAnsi" w:cstheme="minorHAnsi"/>
                <w:sz w:val="22"/>
              </w:rPr>
              <w:t>Big Ideas</w:t>
            </w:r>
          </w:p>
          <w:p w:rsidR="00472924" w:rsidRDefault="00E445A9" w:rsidP="00E445A9">
            <w:pPr>
              <w:rPr>
                <w:rFonts w:cstheme="minorHAnsi"/>
              </w:rPr>
            </w:pPr>
            <w:r>
              <w:rPr>
                <w:rFonts w:cstheme="minorHAnsi"/>
              </w:rPr>
              <w:t>*Drawing</w:t>
            </w:r>
          </w:p>
          <w:p w:rsidR="00E445A9" w:rsidRDefault="00E445A9" w:rsidP="00E445A9">
            <w:pPr>
              <w:rPr>
                <w:rFonts w:cstheme="minorHAnsi"/>
              </w:rPr>
            </w:pPr>
            <w:r>
              <w:rPr>
                <w:rFonts w:cstheme="minorHAnsi"/>
              </w:rPr>
              <w:t>*Painting</w:t>
            </w:r>
          </w:p>
          <w:p w:rsidR="00E445A9" w:rsidRDefault="00E445A9" w:rsidP="00E445A9">
            <w:pPr>
              <w:rPr>
                <w:rFonts w:cstheme="minorHAnsi"/>
              </w:rPr>
            </w:pPr>
            <w:r>
              <w:rPr>
                <w:rFonts w:cstheme="minorHAnsi"/>
              </w:rPr>
              <w:t>*Printing</w:t>
            </w:r>
          </w:p>
          <w:p w:rsidR="00E445A9" w:rsidRDefault="00E445A9" w:rsidP="00E445A9">
            <w:pPr>
              <w:rPr>
                <w:rFonts w:cstheme="minorHAnsi"/>
              </w:rPr>
            </w:pPr>
            <w:r>
              <w:rPr>
                <w:rFonts w:cstheme="minorHAnsi"/>
              </w:rPr>
              <w:t>*3D/Textiles</w:t>
            </w:r>
          </w:p>
          <w:p w:rsidR="00E445A9" w:rsidRDefault="00E445A9" w:rsidP="00E445A9">
            <w:pPr>
              <w:rPr>
                <w:rFonts w:cstheme="minorHAnsi"/>
              </w:rPr>
            </w:pPr>
            <w:r>
              <w:rPr>
                <w:rFonts w:cstheme="minorHAnsi"/>
              </w:rPr>
              <w:t>*Collage</w:t>
            </w:r>
          </w:p>
          <w:p w:rsidR="00E445A9" w:rsidRDefault="00E445A9" w:rsidP="00E445A9">
            <w:pPr>
              <w:rPr>
                <w:rFonts w:cstheme="minorHAnsi"/>
              </w:rPr>
            </w:pPr>
            <w:r>
              <w:rPr>
                <w:rFonts w:cstheme="minorHAnsi"/>
              </w:rPr>
              <w:t>*Use of IT</w:t>
            </w:r>
          </w:p>
          <w:p w:rsidR="00E445A9" w:rsidRDefault="00E445A9" w:rsidP="00E445A9">
            <w:pPr>
              <w:rPr>
                <w:rFonts w:cstheme="minorHAnsi"/>
              </w:rPr>
            </w:pPr>
            <w:r>
              <w:rPr>
                <w:rFonts w:cstheme="minorHAnsi"/>
              </w:rPr>
              <w:t>*Sketchbooks</w:t>
            </w:r>
          </w:p>
          <w:p w:rsidR="00E445A9" w:rsidRPr="00574D25" w:rsidRDefault="00E445A9" w:rsidP="00E445A9">
            <w:pPr>
              <w:rPr>
                <w:rFonts w:cstheme="minorHAnsi"/>
              </w:rPr>
            </w:pPr>
            <w:r>
              <w:rPr>
                <w:rFonts w:cstheme="minorHAnsi"/>
              </w:rPr>
              <w:t>*Knowledge</w:t>
            </w:r>
            <w:bookmarkStart w:id="0" w:name="_GoBack"/>
            <w:bookmarkEnd w:id="0"/>
          </w:p>
        </w:tc>
      </w:tr>
      <w:tr w:rsidR="00472924" w:rsidRPr="00574D25" w:rsidTr="007C7F7F">
        <w:tc>
          <w:tcPr>
            <w:tcW w:w="6237" w:type="dxa"/>
            <w:vMerge/>
          </w:tcPr>
          <w:p w:rsidR="00472924" w:rsidRPr="00574D25" w:rsidRDefault="00472924" w:rsidP="00472924">
            <w:pPr>
              <w:jc w:val="center"/>
              <w:rPr>
                <w:rFonts w:cstheme="minorHAnsi"/>
              </w:rPr>
            </w:pPr>
          </w:p>
        </w:tc>
        <w:tc>
          <w:tcPr>
            <w:tcW w:w="4253" w:type="dxa"/>
          </w:tcPr>
          <w:p w:rsidR="00472924" w:rsidRPr="00574D25" w:rsidRDefault="00574D25" w:rsidP="00472924">
            <w:pPr>
              <w:jc w:val="center"/>
              <w:rPr>
                <w:rFonts w:cstheme="minorHAnsi"/>
              </w:rPr>
            </w:pPr>
            <w:r w:rsidRPr="00574D25">
              <w:rPr>
                <w:rFonts w:cstheme="minorHAnsi"/>
                <w:noProof/>
                <w:lang w:eastAsia="en-GB"/>
              </w:rPr>
              <w:drawing>
                <wp:anchor distT="0" distB="0" distL="114300" distR="114300" simplePos="0" relativeHeight="251661312" behindDoc="0" locked="0" layoutInCell="1" allowOverlap="1" wp14:anchorId="571334C6" wp14:editId="16DC65F3">
                  <wp:simplePos x="0" y="0"/>
                  <wp:positionH relativeFrom="column">
                    <wp:posOffset>1150620</wp:posOffset>
                  </wp:positionH>
                  <wp:positionV relativeFrom="paragraph">
                    <wp:posOffset>104775</wp:posOffset>
                  </wp:positionV>
                  <wp:extent cx="503555" cy="447675"/>
                  <wp:effectExtent l="0" t="0" r="0" b="9525"/>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503555" cy="447675"/>
                          </a:xfrm>
                          <a:prstGeom prst="rect">
                            <a:avLst/>
                          </a:prstGeom>
                        </pic:spPr>
                      </pic:pic>
                    </a:graphicData>
                  </a:graphic>
                  <wp14:sizeRelH relativeFrom="margin">
                    <wp14:pctWidth>0</wp14:pctWidth>
                  </wp14:sizeRelH>
                  <wp14:sizeRelV relativeFrom="margin">
                    <wp14:pctHeight>0</wp14:pctHeight>
                  </wp14:sizeRelV>
                </wp:anchor>
              </w:drawing>
            </w:r>
          </w:p>
          <w:p w:rsidR="00574D25" w:rsidRDefault="00DB522E" w:rsidP="00DB522E">
            <w:pPr>
              <w:pStyle w:val="Heading1"/>
              <w:ind w:left="334" w:firstLine="0"/>
              <w:jc w:val="left"/>
              <w:outlineLvl w:val="0"/>
              <w:rPr>
                <w:rFonts w:asciiTheme="minorHAnsi" w:hAnsiTheme="minorHAnsi" w:cstheme="minorHAnsi"/>
                <w:sz w:val="22"/>
              </w:rPr>
            </w:pPr>
            <w:r w:rsidRPr="00574D25">
              <w:rPr>
                <w:rFonts w:asciiTheme="minorHAnsi" w:hAnsiTheme="minorHAnsi" w:cstheme="minorHAnsi"/>
                <w:sz w:val="22"/>
              </w:rPr>
              <w:t xml:space="preserve"> </w:t>
            </w:r>
          </w:p>
          <w:p w:rsidR="00574D25" w:rsidRDefault="00574D25" w:rsidP="00DB522E">
            <w:pPr>
              <w:pStyle w:val="Heading1"/>
              <w:ind w:left="334" w:firstLine="0"/>
              <w:jc w:val="left"/>
              <w:outlineLvl w:val="0"/>
              <w:rPr>
                <w:rFonts w:asciiTheme="minorHAnsi" w:hAnsiTheme="minorHAnsi" w:cstheme="minorHAnsi"/>
                <w:sz w:val="22"/>
              </w:rPr>
            </w:pPr>
          </w:p>
          <w:p w:rsidR="00574D25" w:rsidRDefault="00574D25" w:rsidP="00DB522E">
            <w:pPr>
              <w:pStyle w:val="Heading1"/>
              <w:ind w:left="334" w:firstLine="0"/>
              <w:jc w:val="left"/>
              <w:outlineLvl w:val="0"/>
              <w:rPr>
                <w:rFonts w:asciiTheme="minorHAnsi" w:hAnsiTheme="minorHAnsi" w:cstheme="minorHAnsi"/>
                <w:sz w:val="22"/>
              </w:rPr>
            </w:pPr>
          </w:p>
          <w:p w:rsidR="000F60A2" w:rsidRPr="00574D25" w:rsidRDefault="00DB522E" w:rsidP="00574D25">
            <w:pPr>
              <w:pStyle w:val="Heading1"/>
              <w:ind w:left="334" w:firstLine="0"/>
              <w:outlineLvl w:val="0"/>
              <w:rPr>
                <w:rFonts w:asciiTheme="minorHAnsi" w:hAnsiTheme="minorHAnsi" w:cstheme="minorHAnsi"/>
                <w:sz w:val="22"/>
              </w:rPr>
            </w:pPr>
            <w:r w:rsidRPr="00574D25">
              <w:rPr>
                <w:rFonts w:asciiTheme="minorHAnsi" w:hAnsiTheme="minorHAnsi" w:cstheme="minorHAnsi"/>
                <w:sz w:val="22"/>
              </w:rPr>
              <w:t>Deepening Concepts</w:t>
            </w:r>
          </w:p>
          <w:p w:rsidR="000F60A2" w:rsidRPr="00574D25" w:rsidRDefault="000F60A2" w:rsidP="000F60A2">
            <w:pPr>
              <w:jc w:val="both"/>
              <w:rPr>
                <w:rFonts w:eastAsia="Calibri" w:cstheme="minorHAnsi"/>
              </w:rPr>
            </w:pPr>
          </w:p>
          <w:p w:rsidR="00DB522E" w:rsidRPr="00574D25" w:rsidRDefault="000F60A2" w:rsidP="000F60A2">
            <w:pPr>
              <w:jc w:val="both"/>
              <w:rPr>
                <w:rFonts w:eastAsia="Calibri" w:cstheme="minorHAnsi"/>
              </w:rPr>
            </w:pPr>
            <w:r w:rsidRPr="00574D25">
              <w:rPr>
                <w:rFonts w:eastAsia="Calibri" w:cstheme="minorHAnsi"/>
              </w:rPr>
              <w:t>*</w:t>
            </w:r>
            <w:r w:rsidR="00E40CAC" w:rsidRPr="00574D25">
              <w:rPr>
                <w:rFonts w:eastAsia="Calibri" w:cstheme="minorHAnsi"/>
              </w:rPr>
              <w:t>Who are they? (Artist)</w:t>
            </w:r>
          </w:p>
          <w:p w:rsidR="0034103A" w:rsidRPr="00574D25" w:rsidRDefault="0034103A" w:rsidP="000F60A2">
            <w:pPr>
              <w:jc w:val="both"/>
              <w:rPr>
                <w:rFonts w:eastAsia="Calibri" w:cstheme="minorHAnsi"/>
              </w:rPr>
            </w:pPr>
          </w:p>
          <w:p w:rsidR="00E40CAC" w:rsidRPr="00574D25" w:rsidRDefault="000F60A2" w:rsidP="000F60A2">
            <w:pPr>
              <w:jc w:val="both"/>
              <w:rPr>
                <w:rFonts w:eastAsia="Calibri" w:cstheme="minorHAnsi"/>
              </w:rPr>
            </w:pPr>
            <w:r w:rsidRPr="00574D25">
              <w:rPr>
                <w:rFonts w:eastAsia="Calibri" w:cstheme="minorHAnsi"/>
              </w:rPr>
              <w:t>*</w:t>
            </w:r>
            <w:r w:rsidR="00E40CAC" w:rsidRPr="00574D25">
              <w:rPr>
                <w:rFonts w:eastAsia="Calibri" w:cstheme="minorHAnsi"/>
              </w:rPr>
              <w:t>Would you display it in your home? (Judgement)</w:t>
            </w:r>
          </w:p>
          <w:p w:rsidR="0034103A" w:rsidRPr="00574D25" w:rsidRDefault="0034103A" w:rsidP="000F60A2">
            <w:pPr>
              <w:jc w:val="both"/>
              <w:rPr>
                <w:rFonts w:eastAsia="Calibri" w:cstheme="minorHAnsi"/>
              </w:rPr>
            </w:pPr>
          </w:p>
          <w:p w:rsidR="00E40CAC" w:rsidRDefault="000F60A2" w:rsidP="000F60A2">
            <w:pPr>
              <w:jc w:val="both"/>
              <w:rPr>
                <w:rFonts w:eastAsia="Calibri" w:cstheme="minorHAnsi"/>
              </w:rPr>
            </w:pPr>
            <w:r w:rsidRPr="00574D25">
              <w:rPr>
                <w:rFonts w:eastAsia="Calibri" w:cstheme="minorHAnsi"/>
              </w:rPr>
              <w:t>*</w:t>
            </w:r>
            <w:r w:rsidR="00E40CAC" w:rsidRPr="00574D25">
              <w:rPr>
                <w:rFonts w:eastAsia="Calibri" w:cstheme="minorHAnsi"/>
              </w:rPr>
              <w:t xml:space="preserve">Where on the timeline? (History) </w:t>
            </w:r>
          </w:p>
          <w:p w:rsidR="00574D25" w:rsidRPr="00574D25" w:rsidRDefault="00574D25" w:rsidP="000F60A2">
            <w:pPr>
              <w:jc w:val="both"/>
              <w:rPr>
                <w:rFonts w:eastAsia="Calibri" w:cstheme="minorHAnsi"/>
              </w:rPr>
            </w:pPr>
          </w:p>
        </w:tc>
        <w:tc>
          <w:tcPr>
            <w:tcW w:w="4536" w:type="dxa"/>
          </w:tcPr>
          <w:p w:rsidR="00472924" w:rsidRPr="00574D25" w:rsidRDefault="00655C0D" w:rsidP="00472924">
            <w:pPr>
              <w:jc w:val="center"/>
              <w:rPr>
                <w:rFonts w:cstheme="minorHAnsi"/>
              </w:rPr>
            </w:pPr>
            <w:r w:rsidRPr="00574D25">
              <w:rPr>
                <w:rFonts w:cstheme="minorHAnsi"/>
                <w:noProof/>
                <w:lang w:eastAsia="en-GB"/>
              </w:rPr>
              <w:drawing>
                <wp:anchor distT="0" distB="0" distL="114300" distR="114300" simplePos="0" relativeHeight="251665408" behindDoc="0" locked="0" layoutInCell="1" allowOverlap="1" wp14:anchorId="12E03733" wp14:editId="3EB26DAE">
                  <wp:simplePos x="0" y="0"/>
                  <wp:positionH relativeFrom="column">
                    <wp:posOffset>963118</wp:posOffset>
                  </wp:positionH>
                  <wp:positionV relativeFrom="paragraph">
                    <wp:posOffset>7827</wp:posOffset>
                  </wp:positionV>
                  <wp:extent cx="827532" cy="82598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827532" cy="825980"/>
                          </a:xfrm>
                          <a:prstGeom prst="rect">
                            <a:avLst/>
                          </a:prstGeom>
                        </pic:spPr>
                      </pic:pic>
                    </a:graphicData>
                  </a:graphic>
                </wp:anchor>
              </w:drawing>
            </w:r>
          </w:p>
          <w:p w:rsidR="00472924" w:rsidRPr="00574D25" w:rsidRDefault="00472924" w:rsidP="00472924">
            <w:pPr>
              <w:jc w:val="center"/>
              <w:rPr>
                <w:rFonts w:cstheme="minorHAnsi"/>
              </w:rPr>
            </w:pPr>
          </w:p>
          <w:p w:rsidR="00472924" w:rsidRPr="00574D25" w:rsidRDefault="00472924" w:rsidP="00472924">
            <w:pPr>
              <w:jc w:val="center"/>
              <w:rPr>
                <w:rFonts w:cstheme="minorHAnsi"/>
              </w:rPr>
            </w:pPr>
          </w:p>
          <w:p w:rsidR="00655C0D" w:rsidRPr="00574D25" w:rsidRDefault="00655C0D" w:rsidP="00655C0D">
            <w:pPr>
              <w:spacing w:after="12" w:line="248" w:lineRule="auto"/>
              <w:ind w:left="125" w:hanging="10"/>
              <w:rPr>
                <w:rFonts w:eastAsia="Calibri" w:cstheme="minorHAnsi"/>
              </w:rPr>
            </w:pPr>
          </w:p>
          <w:p w:rsidR="00655C0D" w:rsidRPr="00574D25" w:rsidRDefault="00655C0D" w:rsidP="00655C0D">
            <w:pPr>
              <w:spacing w:after="12" w:line="248" w:lineRule="auto"/>
              <w:ind w:left="125" w:hanging="10"/>
              <w:rPr>
                <w:rFonts w:eastAsia="Calibri" w:cstheme="minorHAnsi"/>
              </w:rPr>
            </w:pPr>
          </w:p>
          <w:p w:rsidR="00655C0D" w:rsidRPr="00574D25" w:rsidRDefault="00655C0D" w:rsidP="00655C0D">
            <w:pPr>
              <w:pStyle w:val="Heading1"/>
              <w:ind w:right="266"/>
              <w:outlineLvl w:val="0"/>
              <w:rPr>
                <w:rFonts w:asciiTheme="minorHAnsi" w:hAnsiTheme="minorHAnsi" w:cstheme="minorHAnsi"/>
                <w:sz w:val="22"/>
              </w:rPr>
            </w:pPr>
            <w:r w:rsidRPr="00574D25">
              <w:rPr>
                <w:rFonts w:asciiTheme="minorHAnsi" w:hAnsiTheme="minorHAnsi" w:cstheme="minorHAnsi"/>
                <w:sz w:val="22"/>
              </w:rPr>
              <w:t>Retrieval Practice</w:t>
            </w:r>
          </w:p>
          <w:p w:rsidR="00E40CAC" w:rsidRPr="00574D25" w:rsidRDefault="000F60A2" w:rsidP="000F60A2">
            <w:pPr>
              <w:spacing w:after="12" w:line="248" w:lineRule="auto"/>
              <w:rPr>
                <w:rFonts w:cstheme="minorHAnsi"/>
              </w:rPr>
            </w:pPr>
            <w:r w:rsidRPr="00574D25">
              <w:rPr>
                <w:rFonts w:cstheme="minorHAnsi"/>
              </w:rPr>
              <w:t>*</w:t>
            </w:r>
            <w:r w:rsidR="00E40CAC" w:rsidRPr="00574D25">
              <w:rPr>
                <w:rFonts w:cstheme="minorHAnsi"/>
              </w:rPr>
              <w:t>Reference is made to previous art outcomes to ensure that children make links to prior learning</w:t>
            </w:r>
          </w:p>
          <w:p w:rsidR="00472924" w:rsidRPr="00574D25" w:rsidRDefault="000F60A2" w:rsidP="000F60A2">
            <w:pPr>
              <w:spacing w:after="12" w:line="248" w:lineRule="auto"/>
              <w:rPr>
                <w:rFonts w:cstheme="minorHAnsi"/>
              </w:rPr>
            </w:pPr>
            <w:r w:rsidRPr="00574D25">
              <w:rPr>
                <w:rFonts w:cstheme="minorHAnsi"/>
              </w:rPr>
              <w:t>*</w:t>
            </w:r>
            <w:r w:rsidR="00E40CAC" w:rsidRPr="00574D25">
              <w:rPr>
                <w:rFonts w:cstheme="minorHAnsi"/>
              </w:rPr>
              <w:t xml:space="preserve">Children revisit skills of drawing every year and painting, collage, 3d/textiles and </w:t>
            </w:r>
            <w:r w:rsidR="00EE4D97" w:rsidRPr="00574D25">
              <w:rPr>
                <w:rFonts w:cstheme="minorHAnsi"/>
              </w:rPr>
              <w:t>printing every 2 years.</w:t>
            </w:r>
          </w:p>
          <w:p w:rsidR="0034103A" w:rsidRPr="00574D25" w:rsidRDefault="0034103A" w:rsidP="000F60A2">
            <w:pPr>
              <w:spacing w:after="12" w:line="248" w:lineRule="auto"/>
              <w:rPr>
                <w:rFonts w:cstheme="minorHAnsi"/>
              </w:rPr>
            </w:pPr>
          </w:p>
        </w:tc>
      </w:tr>
    </w:tbl>
    <w:p w:rsidR="00472924" w:rsidRPr="00574D25" w:rsidRDefault="00472924" w:rsidP="00655C0D">
      <w:pPr>
        <w:rPr>
          <w:rFonts w:cstheme="minorHAnsi"/>
        </w:rPr>
      </w:pPr>
    </w:p>
    <w:sectPr w:rsidR="00472924" w:rsidRPr="00574D25" w:rsidSect="00655C0D">
      <w:pgSz w:w="16838" w:h="11906" w:orient="landscape"/>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883"/>
    <w:multiLevelType w:val="multilevel"/>
    <w:tmpl w:val="8B98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83ED5"/>
    <w:multiLevelType w:val="hybridMultilevel"/>
    <w:tmpl w:val="79A08496"/>
    <w:lvl w:ilvl="0" w:tplc="1EB45F3A">
      <w:numFmt w:val="bullet"/>
      <w:lvlText w:val=""/>
      <w:lvlJc w:val="left"/>
      <w:pPr>
        <w:ind w:left="705" w:hanging="360"/>
      </w:pPr>
      <w:rPr>
        <w:rFonts w:ascii="Symbol" w:eastAsia="Calibri" w:hAnsi="Symbol" w:cs="Calibri" w:hint="default"/>
        <w:sz w:val="24"/>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9207344"/>
    <w:multiLevelType w:val="hybridMultilevel"/>
    <w:tmpl w:val="7B947998"/>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3" w15:restartNumberingAfterBreak="0">
    <w:nsid w:val="2E4371B4"/>
    <w:multiLevelType w:val="hybridMultilevel"/>
    <w:tmpl w:val="CEAE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54443"/>
    <w:multiLevelType w:val="hybridMultilevel"/>
    <w:tmpl w:val="621C371A"/>
    <w:lvl w:ilvl="0" w:tplc="1EB45F3A">
      <w:numFmt w:val="bullet"/>
      <w:lvlText w:val=""/>
      <w:lvlJc w:val="left"/>
      <w:pPr>
        <w:ind w:left="720" w:hanging="360"/>
      </w:pPr>
      <w:rPr>
        <w:rFonts w:ascii="Symbol" w:eastAsia="Calibri" w:hAnsi="Symbol"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55950"/>
    <w:multiLevelType w:val="hybridMultilevel"/>
    <w:tmpl w:val="2CF4D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561BF0"/>
    <w:multiLevelType w:val="hybridMultilevel"/>
    <w:tmpl w:val="CB8684D4"/>
    <w:lvl w:ilvl="0" w:tplc="1EB45F3A">
      <w:numFmt w:val="bullet"/>
      <w:lvlText w:val=""/>
      <w:lvlJc w:val="left"/>
      <w:pPr>
        <w:ind w:left="720" w:hanging="360"/>
      </w:pPr>
      <w:rPr>
        <w:rFonts w:ascii="Symbol" w:eastAsia="Calibri" w:hAnsi="Symbol"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0C7E93"/>
    <w:multiLevelType w:val="hybridMultilevel"/>
    <w:tmpl w:val="657C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24"/>
    <w:rsid w:val="000F60A2"/>
    <w:rsid w:val="001A07FB"/>
    <w:rsid w:val="001E16C0"/>
    <w:rsid w:val="0028576A"/>
    <w:rsid w:val="002A1325"/>
    <w:rsid w:val="002D38CC"/>
    <w:rsid w:val="0034103A"/>
    <w:rsid w:val="00394FC4"/>
    <w:rsid w:val="00452A90"/>
    <w:rsid w:val="00455C43"/>
    <w:rsid w:val="00472924"/>
    <w:rsid w:val="0056437E"/>
    <w:rsid w:val="00574D25"/>
    <w:rsid w:val="0062595C"/>
    <w:rsid w:val="00655C0D"/>
    <w:rsid w:val="00722F5E"/>
    <w:rsid w:val="007C7F7F"/>
    <w:rsid w:val="007F4AF9"/>
    <w:rsid w:val="00A60285"/>
    <w:rsid w:val="00D34B7B"/>
    <w:rsid w:val="00D961EB"/>
    <w:rsid w:val="00DB522E"/>
    <w:rsid w:val="00DE3A80"/>
    <w:rsid w:val="00E40CAC"/>
    <w:rsid w:val="00E445A9"/>
    <w:rsid w:val="00EE4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62D2"/>
  <w15:chartTrackingRefBased/>
  <w15:docId w15:val="{1DB9C196-92EB-4485-ACBD-56A656BF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72924"/>
    <w:pPr>
      <w:keepNext/>
      <w:keepLines/>
      <w:spacing w:after="0"/>
      <w:ind w:left="289" w:hanging="10"/>
      <w:jc w:val="center"/>
      <w:outlineLvl w:val="0"/>
    </w:pPr>
    <w:rPr>
      <w:rFonts w:ascii="Calibri" w:eastAsia="Calibri" w:hAnsi="Calibri" w:cs="Calibri"/>
      <w:color w:val="28A2A8"/>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2924"/>
    <w:rPr>
      <w:rFonts w:ascii="Calibri" w:eastAsia="Calibri" w:hAnsi="Calibri" w:cs="Calibri"/>
      <w:color w:val="28A2A8"/>
      <w:sz w:val="36"/>
      <w:lang w:eastAsia="en-GB"/>
    </w:rPr>
  </w:style>
  <w:style w:type="paragraph" w:styleId="ListParagraph">
    <w:name w:val="List Paragraph"/>
    <w:basedOn w:val="Normal"/>
    <w:uiPriority w:val="34"/>
    <w:qFormat/>
    <w:rsid w:val="00472924"/>
    <w:pPr>
      <w:ind w:left="720"/>
      <w:contextualSpacing/>
    </w:pPr>
  </w:style>
  <w:style w:type="paragraph" w:styleId="BalloonText">
    <w:name w:val="Balloon Text"/>
    <w:basedOn w:val="Normal"/>
    <w:link w:val="BalloonTextChar"/>
    <w:uiPriority w:val="99"/>
    <w:semiHidden/>
    <w:unhideWhenUsed/>
    <w:rsid w:val="001E16C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E16C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8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3" ma:contentTypeDescription="Create a new document." ma:contentTypeScope="" ma:versionID="414148013419bbc50ff875599166945a">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69091de94718dde4c2e25a685dac7a5e"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f10766-8f6b-4152-9fce-b4a72584ce24" xsi:nil="true"/>
    <lcf76f155ced4ddcb4097134ff3c332f xmlns="43390b64-09a2-432d-87ca-47dc0bc13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847CBB-13B5-4827-95C3-6E5B5E5DECD9}"/>
</file>

<file path=customXml/itemProps2.xml><?xml version="1.0" encoding="utf-8"?>
<ds:datastoreItem xmlns:ds="http://schemas.openxmlformats.org/officeDocument/2006/customXml" ds:itemID="{0E5B2E8A-E9AE-4950-B404-686084DB5530}"/>
</file>

<file path=customXml/itemProps3.xml><?xml version="1.0" encoding="utf-8"?>
<ds:datastoreItem xmlns:ds="http://schemas.openxmlformats.org/officeDocument/2006/customXml" ds:itemID="{7C8663B0-CF3C-4DE5-8CD6-BDCA620FD220}"/>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NConnor@mdcp.themeadowbalsham.co.uk</dc:creator>
  <cp:keywords/>
  <dc:description/>
  <cp:lastModifiedBy>SCopare@mdcp.themeadowbalsham.co.uk</cp:lastModifiedBy>
  <cp:revision>3</cp:revision>
  <cp:lastPrinted>2021-03-25T15:18:00Z</cp:lastPrinted>
  <dcterms:created xsi:type="dcterms:W3CDTF">2021-04-28T14:16:00Z</dcterms:created>
  <dcterms:modified xsi:type="dcterms:W3CDTF">2021-06-18T11:44:00Z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ies>
</file>